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5BC" w:rsidRDefault="005465BC" w:rsidP="005465BC">
      <w:pPr>
        <w:ind w:rightChars="782" w:right="1642"/>
        <w:jc w:val="left"/>
        <w:rPr>
          <w:rFonts w:ascii="黑体" w:eastAsia="黑体" w:hAnsi="黑体"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rFonts w:eastAsia="黑体"/>
          <w:sz w:val="30"/>
          <w:szCs w:val="30"/>
        </w:rPr>
        <w:t>1</w:t>
      </w:r>
    </w:p>
    <w:p w:rsidR="005465BC" w:rsidRDefault="005465BC" w:rsidP="005465BC">
      <w:pPr>
        <w:spacing w:after="100" w:afterAutospacing="1"/>
        <w:jc w:val="center"/>
        <w:rPr>
          <w:rFonts w:ascii="方正小标宋简体" w:eastAsia="方正小标宋简体" w:hAnsi="华文中宋" w:cs="黑体" w:hint="eastAsia"/>
          <w:sz w:val="32"/>
          <w:szCs w:val="32"/>
        </w:rPr>
      </w:pPr>
      <w:bookmarkStart w:id="0" w:name="_GoBack"/>
      <w:r>
        <w:rPr>
          <w:rFonts w:ascii="方正小标宋简体" w:eastAsia="方正小标宋简体" w:hAnsi="华文中宋" w:cs="黑体"/>
          <w:sz w:val="32"/>
          <w:szCs w:val="32"/>
        </w:rPr>
        <w:t>202</w:t>
      </w:r>
      <w:r>
        <w:rPr>
          <w:rFonts w:ascii="方正小标宋简体" w:eastAsia="方正小标宋简体" w:hAnsi="华文中宋" w:cs="黑体" w:hint="eastAsia"/>
          <w:sz w:val="32"/>
          <w:szCs w:val="32"/>
        </w:rPr>
        <w:t>1</w:t>
      </w:r>
      <w:r>
        <w:rPr>
          <w:rFonts w:ascii="方正小标宋简体" w:eastAsia="方正小标宋简体" w:hAnsi="华文中宋" w:cs="黑体"/>
          <w:sz w:val="32"/>
          <w:szCs w:val="32"/>
        </w:rPr>
        <w:t>年下半年基础教育干部教师</w:t>
      </w:r>
      <w:r>
        <w:rPr>
          <w:rFonts w:ascii="方正小标宋简体" w:eastAsia="方正小标宋简体" w:hAnsi="华文中宋" w:cs="黑体" w:hint="eastAsia"/>
          <w:sz w:val="32"/>
          <w:szCs w:val="32"/>
        </w:rPr>
        <w:t>专题</w:t>
      </w:r>
      <w:r>
        <w:rPr>
          <w:rFonts w:ascii="方正小标宋简体" w:eastAsia="方正小标宋简体" w:hAnsi="华文中宋" w:cs="黑体"/>
          <w:sz w:val="32"/>
          <w:szCs w:val="32"/>
        </w:rPr>
        <w:t>培训</w:t>
      </w:r>
      <w:r>
        <w:rPr>
          <w:rFonts w:ascii="方正小标宋简体" w:eastAsia="方正小标宋简体" w:hAnsi="华文中宋" w:cs="黑体" w:hint="eastAsia"/>
          <w:sz w:val="32"/>
          <w:szCs w:val="32"/>
        </w:rPr>
        <w:t>项目</w:t>
      </w:r>
      <w:r>
        <w:rPr>
          <w:rFonts w:ascii="方正小标宋简体" w:eastAsia="方正小标宋简体" w:hAnsi="华文中宋" w:cs="黑体"/>
          <w:sz w:val="32"/>
          <w:szCs w:val="32"/>
        </w:rPr>
        <w:t>列表</w:t>
      </w:r>
      <w:bookmarkEnd w:id="0"/>
    </w:p>
    <w:tbl>
      <w:tblPr>
        <w:tblW w:w="49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2"/>
        <w:gridCol w:w="2188"/>
        <w:gridCol w:w="1272"/>
        <w:gridCol w:w="1649"/>
        <w:gridCol w:w="3881"/>
        <w:gridCol w:w="1328"/>
        <w:gridCol w:w="3133"/>
      </w:tblGrid>
      <w:tr w:rsidR="005465BC" w:rsidTr="00CA2094">
        <w:trPr>
          <w:trHeight w:val="567"/>
          <w:tblHeader/>
        </w:trPr>
        <w:tc>
          <w:tcPr>
            <w:tcW w:w="251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类别</w:t>
            </w:r>
          </w:p>
        </w:tc>
        <w:tc>
          <w:tcPr>
            <w:tcW w:w="772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项目名称</w:t>
            </w:r>
          </w:p>
        </w:tc>
        <w:tc>
          <w:tcPr>
            <w:tcW w:w="449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培训对象</w:t>
            </w:r>
          </w:p>
        </w:tc>
        <w:tc>
          <w:tcPr>
            <w:tcW w:w="582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培训主题</w:t>
            </w:r>
          </w:p>
        </w:tc>
        <w:tc>
          <w:tcPr>
            <w:tcW w:w="1369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培训内容</w:t>
            </w:r>
          </w:p>
        </w:tc>
        <w:tc>
          <w:tcPr>
            <w:tcW w:w="469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培训方式</w:t>
            </w:r>
          </w:p>
        </w:tc>
        <w:tc>
          <w:tcPr>
            <w:tcW w:w="1104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学时安排</w:t>
            </w:r>
          </w:p>
        </w:tc>
      </w:tr>
      <w:tr w:rsidR="005465BC" w:rsidTr="00CA2094">
        <w:trPr>
          <w:trHeight w:val="567"/>
        </w:trPr>
        <w:tc>
          <w:tcPr>
            <w:tcW w:w="251" w:type="pct"/>
            <w:vMerge w:val="restar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专题培训</w:t>
            </w:r>
          </w:p>
        </w:tc>
        <w:tc>
          <w:tcPr>
            <w:tcW w:w="77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2021年中小学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名</w:t>
            </w:r>
            <w:r>
              <w:rPr>
                <w:rFonts w:ascii="仿宋" w:eastAsia="仿宋" w:hAnsi="仿宋" w:hint="eastAsia"/>
                <w:sz w:val="24"/>
              </w:rPr>
              <w:t>校长系统化培养培训</w:t>
            </w:r>
          </w:p>
        </w:tc>
        <w:tc>
          <w:tcPr>
            <w:tcW w:w="449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中小学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名校长</w:t>
            </w:r>
          </w:p>
        </w:tc>
        <w:tc>
          <w:tcPr>
            <w:tcW w:w="58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提升治理能力 助力教育高质量发展</w:t>
            </w:r>
          </w:p>
        </w:tc>
        <w:tc>
          <w:tcPr>
            <w:tcW w:w="1369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教育方针政策学习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教育理论知识学习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学校诊断与对策研究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课题研究与成果凝练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名校长示范引领</w:t>
            </w:r>
          </w:p>
        </w:tc>
        <w:tc>
          <w:tcPr>
            <w:tcW w:w="469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集中研修</w:t>
            </w:r>
          </w:p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跟岗实践</w:t>
            </w:r>
            <w:proofErr w:type="gramEnd"/>
          </w:p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课题研究</w:t>
            </w:r>
          </w:p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网络研修</w:t>
            </w:r>
          </w:p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示范带学</w:t>
            </w:r>
            <w:proofErr w:type="gramEnd"/>
          </w:p>
        </w:tc>
        <w:tc>
          <w:tcPr>
            <w:tcW w:w="1104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集中研修：7天/2次/年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跟岗实践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：5天/2次/年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网络研修：3个月/60学时</w:t>
            </w:r>
          </w:p>
        </w:tc>
      </w:tr>
      <w:tr w:rsidR="005465BC" w:rsidTr="00CA2094">
        <w:trPr>
          <w:trHeight w:val="567"/>
        </w:trPr>
        <w:tc>
          <w:tcPr>
            <w:tcW w:w="251" w:type="pct"/>
            <w:vMerge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77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2021年中小学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名</w:t>
            </w:r>
            <w:r>
              <w:rPr>
                <w:rFonts w:ascii="仿宋" w:eastAsia="仿宋" w:hAnsi="仿宋" w:hint="eastAsia"/>
                <w:sz w:val="24"/>
              </w:rPr>
              <w:t>教师专题培训</w:t>
            </w:r>
          </w:p>
        </w:tc>
        <w:tc>
          <w:tcPr>
            <w:tcW w:w="449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中小学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名教师</w:t>
            </w:r>
          </w:p>
        </w:tc>
        <w:tc>
          <w:tcPr>
            <w:tcW w:w="58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聚焦必备品质与关键能力 培养创新型名教师</w:t>
            </w:r>
          </w:p>
        </w:tc>
        <w:tc>
          <w:tcPr>
            <w:tcW w:w="1369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坚定理想信仰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陶冶道德情操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凝练教育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思想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精湛教学技艺</w:t>
            </w:r>
          </w:p>
        </w:tc>
        <w:tc>
          <w:tcPr>
            <w:tcW w:w="469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集中研修</w:t>
            </w:r>
          </w:p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网络研修</w:t>
            </w:r>
          </w:p>
        </w:tc>
        <w:tc>
          <w:tcPr>
            <w:tcW w:w="1104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集中研修：7天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网络研修：2个月/40学时</w:t>
            </w:r>
          </w:p>
        </w:tc>
      </w:tr>
      <w:tr w:rsidR="005465BC" w:rsidTr="00CA2094">
        <w:trPr>
          <w:trHeight w:val="567"/>
        </w:trPr>
        <w:tc>
          <w:tcPr>
            <w:tcW w:w="251" w:type="pct"/>
            <w:vMerge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77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2021年中小学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名</w:t>
            </w:r>
            <w:r>
              <w:rPr>
                <w:rFonts w:ascii="仿宋" w:eastAsia="仿宋" w:hAnsi="仿宋" w:hint="eastAsia"/>
                <w:sz w:val="24"/>
              </w:rPr>
              <w:t>班主任专题培训</w:t>
            </w:r>
          </w:p>
        </w:tc>
        <w:tc>
          <w:tcPr>
            <w:tcW w:w="449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中小学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名班主任</w:t>
            </w:r>
          </w:p>
        </w:tc>
        <w:tc>
          <w:tcPr>
            <w:tcW w:w="58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聚焦“六力” 促进名班主任卓越发展</w:t>
            </w:r>
          </w:p>
        </w:tc>
        <w:tc>
          <w:tcPr>
            <w:tcW w:w="1369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班级文化建设力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班级管理艺术力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带班策略研究力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活动设计组织力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学生发展指导力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家校沟通协同力</w:t>
            </w:r>
          </w:p>
        </w:tc>
        <w:tc>
          <w:tcPr>
            <w:tcW w:w="469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集中研修</w:t>
            </w:r>
          </w:p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网络研修</w:t>
            </w:r>
          </w:p>
        </w:tc>
        <w:tc>
          <w:tcPr>
            <w:tcW w:w="1104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集中研修：5天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网络研修：2个月/40学时</w:t>
            </w:r>
          </w:p>
        </w:tc>
      </w:tr>
      <w:tr w:rsidR="005465BC" w:rsidTr="00CA2094">
        <w:trPr>
          <w:trHeight w:val="567"/>
        </w:trPr>
        <w:tc>
          <w:tcPr>
            <w:tcW w:w="251" w:type="pct"/>
            <w:vMerge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77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2021年中小学新入职教师专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题网络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培训</w:t>
            </w:r>
          </w:p>
        </w:tc>
        <w:tc>
          <w:tcPr>
            <w:tcW w:w="449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中小学新入职教师</w:t>
            </w:r>
          </w:p>
        </w:tc>
        <w:tc>
          <w:tcPr>
            <w:tcW w:w="58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铸师魂 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增素质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 xml:space="preserve"> 提升岗位适应能力</w:t>
            </w:r>
          </w:p>
        </w:tc>
        <w:tc>
          <w:tcPr>
            <w:tcW w:w="1369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职业领悟与师德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践行</w:t>
            </w:r>
            <w:proofErr w:type="gramEnd"/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教学常规与教学实践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班级管理与育德体验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教学反思与教研基础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教育理论与专业知识补偿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学科教学指导及案例</w:t>
            </w:r>
          </w:p>
        </w:tc>
        <w:tc>
          <w:tcPr>
            <w:tcW w:w="469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网络研修</w:t>
            </w:r>
          </w:p>
        </w:tc>
        <w:tc>
          <w:tcPr>
            <w:tcW w:w="1104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2个月/30学时</w:t>
            </w:r>
          </w:p>
        </w:tc>
      </w:tr>
      <w:tr w:rsidR="005465BC" w:rsidTr="00CA2094">
        <w:trPr>
          <w:trHeight w:val="567"/>
        </w:trPr>
        <w:tc>
          <w:tcPr>
            <w:tcW w:w="251" w:type="pct"/>
            <w:vMerge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</w:p>
        </w:tc>
        <w:tc>
          <w:tcPr>
            <w:tcW w:w="77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2021年中小学教师家庭教育指导能力提升专题培训</w:t>
            </w:r>
          </w:p>
        </w:tc>
        <w:tc>
          <w:tcPr>
            <w:tcW w:w="449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中小学家庭教育工作者和骨干教师</w:t>
            </w:r>
          </w:p>
        </w:tc>
        <w:tc>
          <w:tcPr>
            <w:tcW w:w="58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读懂学生 科学共育 提升家庭教育指导能力</w:t>
            </w:r>
          </w:p>
        </w:tc>
        <w:tc>
          <w:tcPr>
            <w:tcW w:w="1369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家庭教育政策解读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家庭教育指导工作理念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不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同学段家庭教育指导策略与方法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家长学校管理与建设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因人而异的家庭教育策略指导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养成教育途径与方法</w:t>
            </w:r>
          </w:p>
        </w:tc>
        <w:tc>
          <w:tcPr>
            <w:tcW w:w="469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集中研修</w:t>
            </w:r>
          </w:p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网络研修</w:t>
            </w:r>
          </w:p>
        </w:tc>
        <w:tc>
          <w:tcPr>
            <w:tcW w:w="1104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集中研修：8天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网络研修：3个月/60学时</w:t>
            </w:r>
          </w:p>
        </w:tc>
      </w:tr>
      <w:tr w:rsidR="005465BC" w:rsidTr="00CA2094">
        <w:trPr>
          <w:trHeight w:val="567"/>
        </w:trPr>
        <w:tc>
          <w:tcPr>
            <w:tcW w:w="251" w:type="pct"/>
            <w:vAlign w:val="center"/>
          </w:tcPr>
          <w:p w:rsidR="005465BC" w:rsidRDefault="005465BC" w:rsidP="00CA2094">
            <w:pPr>
              <w:spacing w:line="288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平台服务</w:t>
            </w:r>
          </w:p>
        </w:tc>
        <w:tc>
          <w:tcPr>
            <w:tcW w:w="77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2021年“互联网+区域整体研修/校本研修”示范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建设项目</w:t>
            </w:r>
          </w:p>
        </w:tc>
        <w:tc>
          <w:tcPr>
            <w:tcW w:w="449" w:type="pct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各教育管理部门、各中小学校、幼儿园</w:t>
            </w:r>
          </w:p>
        </w:tc>
        <w:tc>
          <w:tcPr>
            <w:tcW w:w="582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合作共建互联网+校本研修新形态</w:t>
            </w:r>
          </w:p>
        </w:tc>
        <w:tc>
          <w:tcPr>
            <w:tcW w:w="1369" w:type="pct"/>
            <w:vAlign w:val="center"/>
          </w:tcPr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共建共管研修平台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共建共享培训资源</w:t>
            </w:r>
          </w:p>
          <w:p w:rsidR="005465BC" w:rsidRDefault="005465BC" w:rsidP="00CA2094">
            <w:pPr>
              <w:spacing w:line="288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共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研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共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推培训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项目</w:t>
            </w:r>
          </w:p>
        </w:tc>
        <w:tc>
          <w:tcPr>
            <w:tcW w:w="1574" w:type="pct"/>
            <w:gridSpan w:val="2"/>
            <w:vAlign w:val="center"/>
          </w:tcPr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平台部署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平台部署+资源建设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平台部署+资源建设+项目实施</w:t>
            </w:r>
          </w:p>
          <w:p w:rsidR="005465BC" w:rsidRDefault="005465BC" w:rsidP="00CA2094">
            <w:pPr>
              <w:spacing w:line="288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（具体细节另行商定）</w:t>
            </w:r>
          </w:p>
        </w:tc>
      </w:tr>
    </w:tbl>
    <w:p w:rsidR="00181A8B" w:rsidRPr="005465BC" w:rsidRDefault="00181A8B" w:rsidP="005465BC"/>
    <w:sectPr w:rsidR="00181A8B" w:rsidRPr="005465BC" w:rsidSect="005465BC">
      <w:footerReference w:type="default" r:id="rId5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CD8" w:rsidRDefault="005465B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D67BC9" wp14:editId="3357876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CD8" w:rsidRDefault="005465BC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Pr="005465BC">
                            <w:rPr>
                              <w:noProof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" filled="f" stroked="f">
              <v:textbox style="mso-fit-shape-to-text:t" inset="0,0,0,0">
                <w:txbxContent>
                  <w:p w:rsidR="00494CD8" w:rsidRDefault="005465BC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Pr="005465BC">
                      <w:rPr>
                        <w:noProof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5BC"/>
    <w:rsid w:val="00181A8B"/>
    <w:rsid w:val="0054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5465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465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546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465BC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465BC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5465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465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546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465BC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465BC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徐赫潇</dc:creator>
  <cp:lastModifiedBy>徐赫潇</cp:lastModifiedBy>
  <cp:revision>1</cp:revision>
  <dcterms:created xsi:type="dcterms:W3CDTF">2021-09-17T08:11:00Z</dcterms:created>
  <dcterms:modified xsi:type="dcterms:W3CDTF">2021-09-17T08:12:00Z</dcterms:modified>
</cp:coreProperties>
</file>