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C13" w:rsidRDefault="00BA1C13" w:rsidP="00BA1C13">
      <w:pPr>
        <w:keepNext/>
        <w:keepLines/>
        <w:spacing w:line="560" w:lineRule="exact"/>
        <w:outlineLvl w:val="0"/>
        <w:rPr>
          <w:rFonts w:ascii="黑体" w:eastAsia="黑体" w:hAnsi="黑体" w:cs="黑体"/>
          <w:bCs/>
          <w:kern w:val="44"/>
          <w:sz w:val="32"/>
          <w:szCs w:val="32"/>
        </w:rPr>
      </w:pPr>
      <w:r>
        <w:rPr>
          <w:rFonts w:ascii="黑体" w:eastAsia="黑体" w:hAnsi="黑体" w:cs="黑体" w:hint="eastAsia"/>
          <w:bCs/>
          <w:kern w:val="44"/>
          <w:sz w:val="32"/>
          <w:szCs w:val="32"/>
        </w:rPr>
        <w:t>附件2</w:t>
      </w:r>
    </w:p>
    <w:p w:rsidR="00BA1C13" w:rsidRDefault="00BA1C13" w:rsidP="00BA1C13">
      <w:pPr>
        <w:keepNext/>
        <w:keepLines/>
        <w:spacing w:line="560" w:lineRule="exact"/>
        <w:jc w:val="center"/>
        <w:outlineLvl w:val="0"/>
        <w:rPr>
          <w:rFonts w:ascii="仿宋_GB2312" w:eastAsia="仿宋_GB2312" w:hAnsi="仿宋_GB2312" w:cs="仿宋_GB2312"/>
          <w:b/>
          <w:kern w:val="44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kern w:val="44"/>
          <w:sz w:val="32"/>
          <w:szCs w:val="32"/>
        </w:rPr>
        <w:t>《中国教育科学》简明格式要求</w:t>
      </w:r>
    </w:p>
    <w:p w:rsidR="00BA1C13" w:rsidRDefault="00BA1C13" w:rsidP="00BA1C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A1C13" w:rsidRDefault="00BA1C13" w:rsidP="00BA1C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1.中文内容包括：正文15000字左右、中文摘要400字左右、关键词5个以内和作者简介（单位、职务、职称、学位、学历、主要研究领域或方向、学术兼职等）。</w:t>
      </w:r>
    </w:p>
    <w:p w:rsidR="00BA1C13" w:rsidRDefault="00BA1C13" w:rsidP="00BA1C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2.英文内容800词左右，包括：题目、作者、单位、邮编、摘要、关键词、作者简介（同上）。</w:t>
      </w:r>
    </w:p>
    <w:p w:rsidR="00BA1C13" w:rsidRDefault="00BA1C13" w:rsidP="00BA1C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3.引文、注释采用脚注，每页单独排序。如：</w:t>
      </w:r>
    </w:p>
    <w:p w:rsidR="00BA1C13" w:rsidRDefault="00BA1C13" w:rsidP="00BA1C13">
      <w:pPr>
        <w:autoSpaceDE w:val="0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①杜威．我们怎样思维·经验与教育[M]．姜文</w:t>
      </w:r>
      <w:proofErr w:type="gramStart"/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闵</w:t>
      </w:r>
      <w:proofErr w:type="gramEnd"/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，译．北京：人民教育出版社，2005 ：256-257．</w:t>
      </w:r>
    </w:p>
    <w:p w:rsidR="00BA1C13" w:rsidRDefault="00BA1C13" w:rsidP="00BA1C13">
      <w:pPr>
        <w:autoSpaceDE w:val="0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②Tyler R W．Basic principles of curriculum and instruction[M]．Chicago ：University of Chicago Press，2013 ：1．</w:t>
      </w:r>
    </w:p>
    <w:p w:rsidR="00BA1C13" w:rsidRDefault="00BA1C13" w:rsidP="00BA1C13">
      <w:pPr>
        <w:autoSpaceDE w:val="0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③叶圣陶．关于探讨教材教法的几点想法[C]// 课程教材研究所．教材制度沿革篇：上册．北京：人民教育出版社，2004 ：377-378．</w:t>
      </w:r>
    </w:p>
    <w:p w:rsidR="00BA1C13" w:rsidRDefault="00BA1C13" w:rsidP="00BA1C13">
      <w:pPr>
        <w:autoSpaceDE w:val="0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④于涵，任子朝，陈昂，等．新高考数学科考核目标与考查要求研究[J]．课程·教材·教法，2018（6）：21-26．</w:t>
      </w:r>
    </w:p>
    <w:p w:rsidR="00181A8B" w:rsidRPr="00BA1C13" w:rsidRDefault="00181A8B">
      <w:bookmarkStart w:id="0" w:name="_GoBack"/>
      <w:bookmarkEnd w:id="0"/>
    </w:p>
    <w:sectPr w:rsidR="00181A8B" w:rsidRPr="00BA1C13">
      <w:footerReference w:type="default" r:id="rId5"/>
      <w:pgSz w:w="11906" w:h="16838"/>
      <w:pgMar w:top="1440" w:right="1349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1B4" w:rsidRDefault="00BA1C1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3E4152" wp14:editId="065C9C1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B4" w:rsidRDefault="00BA1C13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1C21B4" w:rsidRDefault="00BA1C13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C13"/>
    <w:rsid w:val="00181A8B"/>
    <w:rsid w:val="00BA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C1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A1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A1C1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C1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A1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A1C1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徐赫潇</dc:creator>
  <cp:lastModifiedBy>徐赫潇</cp:lastModifiedBy>
  <cp:revision>1</cp:revision>
  <dcterms:created xsi:type="dcterms:W3CDTF">2021-08-24T07:59:00Z</dcterms:created>
  <dcterms:modified xsi:type="dcterms:W3CDTF">2021-08-24T07:59:00Z</dcterms:modified>
</cp:coreProperties>
</file>