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274" w:rsidRDefault="000D1274" w:rsidP="000D1274">
      <w:pPr>
        <w:spacing w:line="480" w:lineRule="exact"/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bidi="ar"/>
        </w:rPr>
        <w:t>附件2</w:t>
      </w:r>
    </w:p>
    <w:p w:rsidR="000D1274" w:rsidRDefault="000D1274" w:rsidP="000D1274">
      <w:pPr>
        <w:spacing w:line="480" w:lineRule="exact"/>
        <w:ind w:firstLineChars="300" w:firstLine="1080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  <w:lang w:bidi="ar"/>
        </w:rPr>
        <w:t>2019年历史学科年会会议住宿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预订回执</w:t>
      </w:r>
    </w:p>
    <w:bookmarkEnd w:id="0"/>
    <w:p w:rsidR="000D1274" w:rsidRDefault="000D1274" w:rsidP="000D1274">
      <w:pPr>
        <w:spacing w:line="560" w:lineRule="exact"/>
        <w:jc w:val="center"/>
        <w:rPr>
          <w:rFonts w:ascii="华文楷体" w:eastAsia="华文楷体" w:hAnsi="华文楷体" w:hint="eastAsia"/>
          <w:sz w:val="36"/>
          <w:szCs w:val="36"/>
        </w:rPr>
      </w:pPr>
    </w:p>
    <w:tbl>
      <w:tblPr>
        <w:tblW w:w="10576" w:type="dxa"/>
        <w:jc w:val="center"/>
        <w:tblInd w:w="852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181"/>
        <w:gridCol w:w="1417"/>
        <w:gridCol w:w="851"/>
        <w:gridCol w:w="2268"/>
        <w:gridCol w:w="1417"/>
        <w:gridCol w:w="1276"/>
        <w:gridCol w:w="1166"/>
      </w:tblGrid>
      <w:tr w:rsidR="000D1274" w:rsidTr="000D1274">
        <w:trPr>
          <w:trHeight w:val="1260"/>
          <w:jc w:val="center"/>
        </w:trPr>
        <w:tc>
          <w:tcPr>
            <w:tcW w:w="10576" w:type="dxa"/>
            <w:gridSpan w:val="7"/>
            <w:vAlign w:val="center"/>
          </w:tcPr>
          <w:p w:rsidR="000D1274" w:rsidRDefault="000D1274" w:rsidP="00386FFE">
            <w:pPr>
              <w:autoSpaceDN w:val="0"/>
              <w:spacing w:line="360" w:lineRule="exact"/>
              <w:ind w:rightChars="316" w:right="758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  <w:sz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  <w:lang w:bidi="ar"/>
              </w:rPr>
              <w:t>2019年历史学科年会会议住宿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预订回执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br/>
              <w:t xml:space="preserve">      （请于10月10日下午18点之前发参会人员将订房回执至邮箱：80317832@qq.com。）</w:t>
            </w:r>
          </w:p>
        </w:tc>
      </w:tr>
      <w:tr w:rsidR="000D1274" w:rsidTr="000D1274">
        <w:trPr>
          <w:trHeight w:val="482"/>
          <w:jc w:val="center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工作单位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姓名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性别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手机号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报到时间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离会时间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</w:rPr>
              <w:t>住宿标准</w:t>
            </w:r>
          </w:p>
        </w:tc>
      </w:tr>
      <w:tr w:rsidR="000D1274" w:rsidTr="000D1274">
        <w:trPr>
          <w:trHeight w:val="417"/>
          <w:jc w:val="center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ind w:leftChars="644" w:left="1827" w:hangingChars="117" w:hanging="281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</w:tr>
      <w:tr w:rsidR="000D1274" w:rsidTr="000D1274">
        <w:trPr>
          <w:trHeight w:val="417"/>
          <w:jc w:val="center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</w:tr>
      <w:tr w:rsidR="000D1274" w:rsidTr="000D1274">
        <w:trPr>
          <w:trHeight w:val="417"/>
          <w:jc w:val="center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</w:tr>
      <w:tr w:rsidR="000D1274" w:rsidTr="000D1274">
        <w:trPr>
          <w:trHeight w:val="417"/>
          <w:jc w:val="center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</w:tr>
      <w:tr w:rsidR="000D1274" w:rsidTr="000D1274">
        <w:trPr>
          <w:trHeight w:val="417"/>
          <w:jc w:val="center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</w:tr>
      <w:tr w:rsidR="000D1274" w:rsidTr="000D1274">
        <w:trPr>
          <w:trHeight w:val="417"/>
          <w:jc w:val="center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</w:tr>
      <w:tr w:rsidR="000D1274" w:rsidTr="000D1274">
        <w:trPr>
          <w:trHeight w:val="417"/>
          <w:jc w:val="center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</w:tr>
      <w:tr w:rsidR="000D1274" w:rsidTr="000D1274">
        <w:trPr>
          <w:trHeight w:val="417"/>
          <w:jc w:val="center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</w:tr>
      <w:tr w:rsidR="000D1274" w:rsidTr="000D1274">
        <w:trPr>
          <w:trHeight w:val="417"/>
          <w:jc w:val="center"/>
        </w:trPr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</w:tr>
      <w:tr w:rsidR="000D1274" w:rsidTr="000D1274">
        <w:trPr>
          <w:trHeight w:val="417"/>
          <w:jc w:val="center"/>
        </w:trPr>
        <w:tc>
          <w:tcPr>
            <w:tcW w:w="105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1274" w:rsidRDefault="000D1274" w:rsidP="00386FFE">
            <w:pPr>
              <w:widowControl/>
              <w:spacing w:line="360" w:lineRule="exact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备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注：</w:t>
            </w:r>
          </w:p>
          <w:p w:rsidR="000D1274" w:rsidRDefault="000D1274" w:rsidP="00386FFE">
            <w:pPr>
              <w:widowControl/>
              <w:spacing w:line="360" w:lineRule="exact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1.住宿房型均为双人标准间，同性安排一个房间；如遇无人可以安排时，则由首位入住该房间的与会代表承担该房间的所有费用；如需单间提前说明，单间价格为2张床的价格。</w:t>
            </w:r>
          </w:p>
          <w:p w:rsidR="000D1274" w:rsidRDefault="000D1274" w:rsidP="00386FFE">
            <w:pPr>
              <w:widowControl/>
              <w:spacing w:line="360" w:lineRule="exact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2.住宿费用可以以现金形式缴纳，也可以刷公务卡。</w:t>
            </w:r>
          </w:p>
          <w:p w:rsidR="000D1274" w:rsidRDefault="000D1274" w:rsidP="00386FFE">
            <w:pPr>
              <w:widowControl/>
              <w:spacing w:line="360" w:lineRule="exact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3.酒店最晚退房时间为14:00前；如需提前入住酒店或是延后退房，价格不变，但烦请务必提前与会务组住宿安排处联系。</w:t>
            </w:r>
          </w:p>
          <w:p w:rsidR="000D1274" w:rsidRDefault="000D1274" w:rsidP="00386FFE">
            <w:pPr>
              <w:widowControl/>
              <w:spacing w:line="360" w:lineRule="exact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4.填写《会议住宿安排单》时，不必填写本单位的发票名称和纳税人识别号或统一社会信用</w:t>
            </w:r>
          </w:p>
          <w:p w:rsidR="000D1274" w:rsidRDefault="000D1274" w:rsidP="00386FFE">
            <w:pPr>
              <w:widowControl/>
              <w:spacing w:line="360" w:lineRule="exact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代码，但在酒店开具住宿发票时，请务必将正确的发票名称和纳税人识别号或统一社会信</w:t>
            </w:r>
          </w:p>
          <w:p w:rsidR="000D1274" w:rsidRDefault="000D1274" w:rsidP="00386FFE">
            <w:pPr>
              <w:widowControl/>
              <w:spacing w:line="360" w:lineRule="exact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用代码填写在《会议住宿安排单》上交给酒店前台开具发票；如不能确定本单位的发票名</w:t>
            </w:r>
          </w:p>
          <w:p w:rsidR="000D1274" w:rsidRDefault="000D1274" w:rsidP="00386FFE">
            <w:pPr>
              <w:widowControl/>
              <w:spacing w:line="360" w:lineRule="exact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称和纳税人识别号,请咨询本单位财务部门负责人。</w:t>
            </w:r>
          </w:p>
          <w:p w:rsidR="000D1274" w:rsidRDefault="000D1274" w:rsidP="00386FFE">
            <w:pPr>
              <w:widowControl/>
              <w:spacing w:line="360" w:lineRule="exact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5.住宿标准不同，住宿酒店不同，同等住宿标准也会分住在不同的酒店，所有住宿酒店均有</w:t>
            </w:r>
          </w:p>
          <w:p w:rsidR="000D1274" w:rsidRDefault="000D1274" w:rsidP="00386FFE">
            <w:pPr>
              <w:widowControl/>
              <w:spacing w:line="360" w:lineRule="exact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车辆定时免费接送往返会场；</w:t>
            </w:r>
          </w:p>
          <w:p w:rsidR="000D1274" w:rsidRDefault="000D1274" w:rsidP="00386FFE">
            <w:pPr>
              <w:widowControl/>
              <w:spacing w:line="360" w:lineRule="exact"/>
              <w:jc w:val="left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6.住宿标准有以下几种：</w:t>
            </w:r>
          </w:p>
          <w:p w:rsidR="000D1274" w:rsidRDefault="000D1274" w:rsidP="00386FFE">
            <w:pPr>
              <w:widowControl/>
              <w:spacing w:line="360" w:lineRule="exact"/>
              <w:ind w:firstLineChars="100" w:firstLine="280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lastRenderedPageBreak/>
              <w:t>川仪大酒店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：1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0元/床.天（共有118个床位，经济型酒店，距离会场15分钟车程）</w:t>
            </w:r>
          </w:p>
          <w:p w:rsidR="000D1274" w:rsidRDefault="000D1274" w:rsidP="00386FFE">
            <w:pPr>
              <w:widowControl/>
              <w:spacing w:line="360" w:lineRule="exact"/>
              <w:ind w:firstLineChars="100" w:firstLine="280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坤飞酒店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：160元/床.天（共有90个床位，舒适型酒店，距离会场20分钟车程）</w:t>
            </w:r>
          </w:p>
          <w:p w:rsidR="000D1274" w:rsidRDefault="000D1274" w:rsidP="00386FFE">
            <w:pPr>
              <w:widowControl/>
              <w:spacing w:line="360" w:lineRule="exact"/>
              <w:ind w:firstLineChars="100" w:firstLine="280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海旭花园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酒店：1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45</w:t>
            </w: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元/床.天（共有120个床位，舒适型酒店，距离会场15分钟车程）</w:t>
            </w:r>
          </w:p>
          <w:p w:rsidR="000D1274" w:rsidRDefault="000D1274" w:rsidP="00386FFE">
            <w:pPr>
              <w:widowControl/>
              <w:spacing w:line="360" w:lineRule="exact"/>
              <w:ind w:firstLineChars="100" w:firstLine="280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桂园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宾馆：180元/床.天（共有90个床位，舒适型酒店，距离会场步行15分钟）</w:t>
            </w:r>
          </w:p>
          <w:p w:rsidR="000D1274" w:rsidRDefault="000D1274" w:rsidP="00386FFE">
            <w:pPr>
              <w:widowControl/>
              <w:spacing w:line="360" w:lineRule="exact"/>
              <w:ind w:firstLineChars="100" w:firstLine="280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两江云顶大酒店：230元/床.天（共有360个床位，商务型酒店，距离会场40分钟车程）</w:t>
            </w:r>
          </w:p>
          <w:p w:rsidR="000D1274" w:rsidRDefault="000D1274" w:rsidP="00386FFE">
            <w:pPr>
              <w:widowControl/>
              <w:spacing w:line="360" w:lineRule="exact"/>
              <w:ind w:firstLineChars="100" w:firstLine="280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海宇温泉大酒店：240元/床.天（共有220个床位，商务型酒店，距离会场20分钟车程）</w:t>
            </w:r>
          </w:p>
          <w:p w:rsidR="000D1274" w:rsidRDefault="000D1274" w:rsidP="00386FFE">
            <w:pPr>
              <w:widowControl/>
              <w:spacing w:line="360" w:lineRule="exact"/>
              <w:ind w:firstLineChars="100" w:firstLine="280"/>
              <w:textAlignment w:val="baseline"/>
              <w:rPr>
                <w:rFonts w:ascii="仿宋_GB2312" w:eastAsia="仿宋_GB2312" w:hAnsi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心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景乐养酒店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：240元/床.天（共有400个床位，商务型酒店，距离会场30分钟车程）</w:t>
            </w:r>
          </w:p>
          <w:p w:rsidR="000D1274" w:rsidRDefault="000D1274" w:rsidP="00386FFE">
            <w:pPr>
              <w:widowControl/>
              <w:spacing w:line="360" w:lineRule="exact"/>
              <w:ind w:firstLineChars="200" w:firstLine="560"/>
              <w:jc w:val="left"/>
              <w:textAlignment w:val="baseline"/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以上价格均含早餐和发票，各个标准床位数量有限，以收到住宿预订回执时间先后排列顺序分配，如遇预定住宿标准床位不足或没有，会电话通知与会代表，征求意见后重新安排住宿标准。</w:t>
            </w:r>
          </w:p>
        </w:tc>
      </w:tr>
    </w:tbl>
    <w:p w:rsidR="007D5594" w:rsidRPr="000D1274" w:rsidRDefault="007D5594" w:rsidP="000D1274"/>
    <w:sectPr w:rsidR="007D5594" w:rsidRPr="000D1274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2AC" w:rsidRDefault="000D1274">
    <w:pPr>
      <w:pStyle w:val="a3"/>
      <w:jc w:val="center"/>
      <w:rPr>
        <w:rFonts w:ascii="仿宋_GB2312" w:eastAsia="仿宋_GB2312" w:hAnsi="仿宋_GB2312" w:cs="仿宋_GB2312" w:hint="eastAsia"/>
        <w:sz w:val="32"/>
        <w:szCs w:val="32"/>
      </w:rPr>
    </w:pPr>
    <w:r>
      <w:rPr>
        <w:noProof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AF7C521" wp14:editId="1E524EF8">
              <wp:simplePos x="0" y="0"/>
              <wp:positionH relativeFrom="margin">
                <wp:posOffset>2534285</wp:posOffset>
              </wp:positionH>
              <wp:positionV relativeFrom="paragraph">
                <wp:posOffset>0</wp:posOffset>
              </wp:positionV>
              <wp:extent cx="177165" cy="273685"/>
              <wp:effectExtent l="635" t="0" r="3175" b="254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165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762AC" w:rsidRDefault="000D1274">
                          <w:pPr>
                            <w:pStyle w:val="a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/>
                              <w:noProof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199.55pt;margin-top:0;width:13.95pt;height:21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" filled="f" stroked="f">
              <v:textbox inset="0,0,0,0">
                <w:txbxContent>
                  <w:p w:rsidR="00C762AC" w:rsidRDefault="000D1274">
                    <w:pPr>
                      <w:pStyle w:val="a3"/>
                      <w:rPr>
                        <w:rFonts w:hint="eastAsia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/>
                        <w:noProof/>
                        <w:sz w:val="32"/>
                        <w:szCs w:val="32"/>
                      </w:rPr>
                      <w:t>1</w:t>
                    </w:r>
                    <w:r>
                      <w:rPr>
                        <w:rFonts w:ascii="仿宋_GB2312" w:eastAsia="仿宋_GB2312" w:hAnsi="仿宋_GB2312" w:cs="仿宋_GB2312" w:hint="eastAsia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C762AC" w:rsidRDefault="000D1274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274"/>
    <w:rsid w:val="000D1274"/>
    <w:rsid w:val="007D5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274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0D1274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0D12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0D127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274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rsid w:val="000D1274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0D127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0D127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2019-07-29T07:06:00Z</dcterms:created>
  <dcterms:modified xsi:type="dcterms:W3CDTF">2019-07-29T07:06:00Z</dcterms:modified>
</cp:coreProperties>
</file>